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258"/>
        <w:gridCol w:w="1301"/>
        <w:gridCol w:w="284"/>
        <w:gridCol w:w="3532"/>
        <w:gridCol w:w="11"/>
      </w:tblGrid>
      <w:tr w:rsidR="004421F8" w:rsidTr="006C6185">
        <w:trPr>
          <w:gridAfter w:val="1"/>
          <w:wAfter w:w="11" w:type="dxa"/>
          <w:cantSplit/>
        </w:trPr>
        <w:tc>
          <w:tcPr>
            <w:tcW w:w="10234" w:type="dxa"/>
            <w:gridSpan w:val="11"/>
            <w:vAlign w:val="bottom"/>
          </w:tcPr>
          <w:p w:rsidR="004421F8" w:rsidRDefault="004421F8" w:rsidP="006C618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4421F8" w:rsidRPr="001D3BB2" w:rsidRDefault="00A031AB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4421F8" w:rsidRPr="001D3BB2" w:rsidRDefault="0043197A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Default="004421F8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RPr="00D00561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Pr="00D00561" w:rsidRDefault="004421F8" w:rsidP="00D00561">
            <w:pPr>
              <w:autoSpaceDE w:val="0"/>
              <w:autoSpaceDN w:val="0"/>
              <w:ind w:firstLine="709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2.1. Вид общего собрания (годовое, внеочередное):</w:t>
            </w:r>
            <w:r w:rsidRPr="00D00561">
              <w:rPr>
                <w:sz w:val="24"/>
                <w:szCs w:val="24"/>
              </w:rPr>
              <w:t xml:space="preserve"> </w:t>
            </w:r>
            <w:r w:rsidR="00104EDA" w:rsidRPr="00D00561">
              <w:rPr>
                <w:b/>
                <w:bCs/>
                <w:i/>
                <w:iCs/>
                <w:sz w:val="24"/>
                <w:szCs w:val="24"/>
              </w:rPr>
              <w:t>годовое</w:t>
            </w:r>
            <w:r w:rsidR="006D7A5F"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rPr>
                <w:b/>
                <w:b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2.2. Форма проведения общего собрания:</w:t>
            </w:r>
            <w:r w:rsidRPr="00D00561">
              <w:rPr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  <w:r w:rsidR="006D7A5F"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2.3. Дата и место проведения общего собрания:</w:t>
            </w:r>
            <w:r w:rsidRPr="00D00561">
              <w:rPr>
                <w:sz w:val="24"/>
                <w:szCs w:val="24"/>
              </w:rPr>
              <w:t xml:space="preserve"> </w:t>
            </w:r>
            <w:r w:rsidR="007035D6" w:rsidRPr="007035D6">
              <w:rPr>
                <w:b/>
                <w:i/>
                <w:sz w:val="24"/>
                <w:szCs w:val="24"/>
              </w:rPr>
              <w:t>11</w:t>
            </w:r>
            <w:r w:rsidR="00104EDA" w:rsidRPr="00D00561">
              <w:rPr>
                <w:b/>
                <w:i/>
                <w:sz w:val="24"/>
                <w:szCs w:val="24"/>
              </w:rPr>
              <w:t xml:space="preserve"> июня</w:t>
            </w:r>
            <w:r w:rsidR="007035D6">
              <w:rPr>
                <w:b/>
                <w:i/>
                <w:sz w:val="24"/>
                <w:szCs w:val="24"/>
              </w:rPr>
              <w:t xml:space="preserve"> 2020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Якутск, ул</w:t>
            </w:r>
            <w:r w:rsidR="00485A98" w:rsidRPr="00D00561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, дом </w:t>
            </w:r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2.4. Кворум общего собрания:</w:t>
            </w:r>
            <w:r w:rsidRPr="00D00561">
              <w:rPr>
                <w:b/>
                <w:bCs/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D00561">
              <w:rPr>
                <w:i/>
                <w:iCs/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D00561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="00104EDA" w:rsidRPr="00D0056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 xml:space="preserve">- Республикой Саха (Якутия),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 в лице Министерства имущественных и земельных отношений Республики Саха (Якутия), владеющим 100 % голосующих акций АО «</w:t>
            </w:r>
            <w:proofErr w:type="spellStart"/>
            <w:r w:rsidRPr="00D00561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i/>
                <w:iCs/>
                <w:sz w:val="24"/>
                <w:szCs w:val="24"/>
              </w:rPr>
              <w:t xml:space="preserve">»,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4421F8" w:rsidRPr="00D00561" w:rsidRDefault="004421F8" w:rsidP="00D00561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2.5. Повестка дня общего собрания участников (акционеров) эмитента:</w:t>
            </w:r>
          </w:p>
          <w:p w:rsidR="007035D6" w:rsidRPr="007035D6" w:rsidRDefault="007035D6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>Об утверждении годового отчета АО «</w:t>
            </w:r>
            <w:proofErr w:type="spellStart"/>
            <w:r w:rsidRPr="007035D6">
              <w:rPr>
                <w:sz w:val="24"/>
                <w:szCs w:val="24"/>
              </w:rPr>
              <w:t>Саханефтегазсбыт</w:t>
            </w:r>
            <w:proofErr w:type="spellEnd"/>
            <w:r w:rsidRPr="007035D6">
              <w:rPr>
                <w:sz w:val="24"/>
                <w:szCs w:val="24"/>
              </w:rPr>
              <w:t>» по итогам работы за 2019 год.</w:t>
            </w:r>
          </w:p>
          <w:p w:rsidR="007035D6" w:rsidRPr="007035D6" w:rsidRDefault="007035D6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 xml:space="preserve"> Об утверждении годовой бухгалтерской (финансовой) отчетности АО «</w:t>
            </w:r>
            <w:proofErr w:type="spellStart"/>
            <w:r w:rsidRPr="007035D6">
              <w:rPr>
                <w:sz w:val="24"/>
                <w:szCs w:val="24"/>
              </w:rPr>
              <w:t>Саханефтегазсбыт</w:t>
            </w:r>
            <w:proofErr w:type="spellEnd"/>
            <w:r w:rsidRPr="007035D6">
              <w:rPr>
                <w:sz w:val="24"/>
                <w:szCs w:val="24"/>
              </w:rPr>
              <w:t>» за 2019 год.</w:t>
            </w:r>
          </w:p>
          <w:p w:rsidR="007035D6" w:rsidRPr="007035D6" w:rsidRDefault="007035D6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>О распределении прибыли АО «</w:t>
            </w:r>
            <w:proofErr w:type="spellStart"/>
            <w:r w:rsidRPr="007035D6">
              <w:rPr>
                <w:sz w:val="24"/>
                <w:szCs w:val="24"/>
              </w:rPr>
              <w:t>Саханефтегазсбыт</w:t>
            </w:r>
            <w:proofErr w:type="spellEnd"/>
            <w:r w:rsidRPr="007035D6">
              <w:rPr>
                <w:sz w:val="24"/>
                <w:szCs w:val="24"/>
              </w:rPr>
              <w:t>» по результатам работы за 2019 год.</w:t>
            </w:r>
          </w:p>
          <w:p w:rsidR="007035D6" w:rsidRPr="007035D6" w:rsidRDefault="007035D6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color w:val="000000"/>
                <w:sz w:val="24"/>
                <w:szCs w:val="24"/>
              </w:rPr>
              <w:t>О выплате дивидендов по итогам 2019 года.</w:t>
            </w:r>
          </w:p>
          <w:p w:rsidR="007035D6" w:rsidRPr="007035D6" w:rsidRDefault="007035D6" w:rsidP="007035D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>Об избрании Совета директоров АО «</w:t>
            </w:r>
            <w:proofErr w:type="spellStart"/>
            <w:r w:rsidRPr="007035D6">
              <w:rPr>
                <w:sz w:val="24"/>
                <w:szCs w:val="24"/>
              </w:rPr>
              <w:t>Саханефтегазсбыт</w:t>
            </w:r>
            <w:proofErr w:type="spellEnd"/>
            <w:r w:rsidRPr="007035D6">
              <w:rPr>
                <w:sz w:val="24"/>
                <w:szCs w:val="24"/>
              </w:rPr>
              <w:t>».</w:t>
            </w:r>
          </w:p>
          <w:p w:rsidR="004421F8" w:rsidRPr="00D0056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u w:val="single"/>
              </w:rPr>
            </w:pPr>
            <w:r w:rsidRPr="00D00561">
              <w:rPr>
                <w:sz w:val="24"/>
                <w:szCs w:val="24"/>
                <w:u w:val="single"/>
              </w:rPr>
              <w:t>2.6. Принят</w:t>
            </w:r>
            <w:r w:rsidR="00186776" w:rsidRPr="00D00561">
              <w:rPr>
                <w:sz w:val="24"/>
                <w:szCs w:val="24"/>
                <w:u w:val="single"/>
              </w:rPr>
              <w:t>ы</w:t>
            </w:r>
            <w:r w:rsidRPr="00D00561">
              <w:rPr>
                <w:sz w:val="24"/>
                <w:szCs w:val="24"/>
                <w:u w:val="single"/>
              </w:rPr>
              <w:t>е решени</w:t>
            </w:r>
            <w:r w:rsidR="00186776" w:rsidRPr="00D00561">
              <w:rPr>
                <w:sz w:val="24"/>
                <w:szCs w:val="24"/>
                <w:u w:val="single"/>
              </w:rPr>
              <w:t>я</w:t>
            </w:r>
            <w:r w:rsidRPr="00D00561">
              <w:rPr>
                <w:sz w:val="24"/>
                <w:szCs w:val="24"/>
                <w:u w:val="single"/>
              </w:rPr>
              <w:t>:</w:t>
            </w:r>
          </w:p>
          <w:p w:rsidR="00104EDA" w:rsidRPr="00D00561" w:rsidRDefault="00104EDA" w:rsidP="00D00561">
            <w:pPr>
              <w:tabs>
                <w:tab w:val="left" w:pos="56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1.  Утвердить годовой отчёт 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 xml:space="preserve">» </w:t>
            </w:r>
            <w:r w:rsidR="006C6185" w:rsidRPr="00D00561">
              <w:rPr>
                <w:sz w:val="24"/>
                <w:szCs w:val="24"/>
              </w:rPr>
              <w:t xml:space="preserve">по итогам работы </w:t>
            </w:r>
            <w:r w:rsidRPr="00D00561">
              <w:rPr>
                <w:sz w:val="24"/>
                <w:szCs w:val="24"/>
              </w:rPr>
              <w:t>за 201</w:t>
            </w:r>
            <w:r w:rsidR="007035D6">
              <w:rPr>
                <w:sz w:val="24"/>
                <w:szCs w:val="24"/>
              </w:rPr>
              <w:t>9</w:t>
            </w:r>
            <w:r w:rsidRPr="00D00561">
              <w:rPr>
                <w:sz w:val="24"/>
                <w:szCs w:val="24"/>
              </w:rPr>
              <w:t xml:space="preserve"> год.</w:t>
            </w:r>
          </w:p>
          <w:p w:rsidR="00D00561" w:rsidRPr="00D00561" w:rsidRDefault="00104EDA" w:rsidP="00D00561">
            <w:pPr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2. </w:t>
            </w:r>
            <w:r w:rsidR="00D00561" w:rsidRPr="00D00561">
              <w:rPr>
                <w:sz w:val="24"/>
                <w:szCs w:val="24"/>
              </w:rPr>
              <w:t>Утвердить годовую бухгалтерскую (финансовую) отчетность АО «</w:t>
            </w:r>
            <w:proofErr w:type="spellStart"/>
            <w:r w:rsidR="00D00561"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="00D00561" w:rsidRPr="00D00561">
              <w:rPr>
                <w:sz w:val="24"/>
                <w:szCs w:val="24"/>
              </w:rPr>
              <w:t>» за 201</w:t>
            </w:r>
            <w:r w:rsidR="007035D6">
              <w:rPr>
                <w:sz w:val="24"/>
                <w:szCs w:val="24"/>
              </w:rPr>
              <w:t>9</w:t>
            </w:r>
            <w:r w:rsidR="00D00561" w:rsidRPr="00D00561">
              <w:rPr>
                <w:sz w:val="24"/>
                <w:szCs w:val="24"/>
              </w:rPr>
              <w:t xml:space="preserve"> год.</w:t>
            </w:r>
          </w:p>
          <w:p w:rsidR="007035D6" w:rsidRPr="007035D6" w:rsidRDefault="00104EDA" w:rsidP="007035D6">
            <w:pPr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 </w:t>
            </w:r>
            <w:r w:rsidR="007035D6" w:rsidRPr="007035D6">
              <w:rPr>
                <w:iCs/>
                <w:sz w:val="24"/>
                <w:szCs w:val="24"/>
              </w:rPr>
              <w:t xml:space="preserve">В связи с тем, что на 11 июня 2020 года возникли условия, изложенные в абзаце 5 пункта 1 статьи 43 Федерального закона от 26.12.1995 № 208–ФЗ «Об акционерных обществах», </w:t>
            </w:r>
            <w:r w:rsidR="007035D6" w:rsidRPr="007035D6">
              <w:rPr>
                <w:iCs/>
                <w:sz w:val="24"/>
                <w:szCs w:val="24"/>
              </w:rPr>
              <w:t>п</w:t>
            </w:r>
            <w:r w:rsidR="007035D6" w:rsidRPr="007035D6">
              <w:rPr>
                <w:iCs/>
                <w:sz w:val="24"/>
                <w:szCs w:val="24"/>
              </w:rPr>
              <w:t>о итогам 2019 отчетного года дивиденды не объявлять и не выплачивать.</w:t>
            </w:r>
          </w:p>
          <w:p w:rsidR="00EE4236" w:rsidRPr="00EE4236" w:rsidRDefault="006C6185" w:rsidP="00EE4236">
            <w:pPr>
              <w:ind w:right="-70" w:firstLine="708"/>
              <w:jc w:val="both"/>
              <w:rPr>
                <w:sz w:val="24"/>
                <w:szCs w:val="24"/>
              </w:rPr>
            </w:pPr>
            <w:r w:rsidRPr="00EE4236">
              <w:rPr>
                <w:sz w:val="24"/>
                <w:szCs w:val="24"/>
              </w:rPr>
              <w:t xml:space="preserve">4. </w:t>
            </w:r>
            <w:r w:rsidR="007035D6">
              <w:rPr>
                <w:sz w:val="24"/>
                <w:szCs w:val="24"/>
              </w:rPr>
              <w:t>Направить на пополнение резервного фонда Общества 99,44% от суммы чистой прибыли, что составляет 27 044 600,00 (Двадцать семь миллионов сорок четыре тысячи шестьсот) рублей</w:t>
            </w:r>
            <w:r w:rsidR="00EE4236" w:rsidRPr="00EE4236">
              <w:rPr>
                <w:sz w:val="24"/>
                <w:szCs w:val="24"/>
              </w:rPr>
              <w:t>.</w:t>
            </w:r>
          </w:p>
          <w:p w:rsidR="00D00561" w:rsidRPr="00D00561" w:rsidRDefault="006C6185" w:rsidP="00D0056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5</w:t>
            </w:r>
            <w:r w:rsidR="00A031AB" w:rsidRPr="00D00561">
              <w:rPr>
                <w:sz w:val="24"/>
                <w:szCs w:val="24"/>
              </w:rPr>
              <w:t xml:space="preserve">.  </w:t>
            </w:r>
            <w:r w:rsidR="00D00561" w:rsidRPr="00D00561">
              <w:rPr>
                <w:sz w:val="24"/>
                <w:szCs w:val="24"/>
              </w:rPr>
              <w:t>Избрать Совет директоров АО «</w:t>
            </w:r>
            <w:proofErr w:type="spellStart"/>
            <w:r w:rsidR="00D00561"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="00D00561" w:rsidRPr="00D00561">
              <w:rPr>
                <w:sz w:val="24"/>
                <w:szCs w:val="24"/>
              </w:rPr>
              <w:t xml:space="preserve">» </w:t>
            </w:r>
            <w:r w:rsidR="00D00561" w:rsidRPr="00D00561">
              <w:rPr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EE4236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EE4236" w:rsidRPr="00EE4236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43197A">
              <w:rPr>
                <w:color w:val="000000"/>
                <w:sz w:val="24"/>
                <w:szCs w:val="24"/>
                <w:shd w:val="clear" w:color="auto" w:fill="FFFFFF"/>
              </w:rPr>
              <w:t>-2021 корпоративный</w:t>
            </w:r>
            <w:r w:rsidR="00D00561" w:rsidRPr="00D00561">
              <w:rPr>
                <w:color w:val="000000"/>
                <w:sz w:val="24"/>
                <w:szCs w:val="24"/>
                <w:shd w:val="clear" w:color="auto" w:fill="FFFFFF"/>
              </w:rPr>
              <w:t xml:space="preserve"> год </w:t>
            </w:r>
            <w:r w:rsidR="00D00561" w:rsidRPr="00D00561">
              <w:rPr>
                <w:sz w:val="24"/>
                <w:szCs w:val="24"/>
              </w:rPr>
              <w:t>в следующем составе: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>
              <w:rPr>
                <w:sz w:val="28"/>
                <w:szCs w:val="28"/>
              </w:rPr>
              <w:t xml:space="preserve">1) </w:t>
            </w:r>
            <w:proofErr w:type="spellStart"/>
            <w:r w:rsidRPr="0043197A">
              <w:t>Лепчиков</w:t>
            </w:r>
            <w:proofErr w:type="spellEnd"/>
            <w:r w:rsidRPr="0043197A">
              <w:t xml:space="preserve"> Дмитрий Николаевич - председатель Государственного комитета по обеспечению безопасности жизнедеятельности населения Республики Саха (Якутия); 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 w:rsidRPr="0043197A">
              <w:t xml:space="preserve">2) Афанасьев Виктор Спиридонович - первый заместитель министра имущественных и земельных отношений Республики Саха (Якутия); 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 w:rsidRPr="0043197A">
              <w:t xml:space="preserve">3) </w:t>
            </w:r>
            <w:proofErr w:type="spellStart"/>
            <w:r w:rsidRPr="0043197A">
              <w:t>Саввинов</w:t>
            </w:r>
            <w:proofErr w:type="spellEnd"/>
            <w:r w:rsidRPr="0043197A">
              <w:t xml:space="preserve"> Данил Семенович - первый заместитель министра экономики Республики Саха (Якутия); 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 w:rsidRPr="0043197A">
              <w:t xml:space="preserve">4) </w:t>
            </w:r>
            <w:proofErr w:type="spellStart"/>
            <w:r w:rsidRPr="0043197A">
              <w:t>Багынанов</w:t>
            </w:r>
            <w:proofErr w:type="spellEnd"/>
            <w:r w:rsidRPr="0043197A">
              <w:t xml:space="preserve"> Павел Николаевич - первый заместитель министра финансов Республики </w:t>
            </w:r>
            <w:r w:rsidRPr="0043197A">
              <w:lastRenderedPageBreak/>
              <w:t xml:space="preserve">Саха (Якутия); 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 w:rsidRPr="0043197A">
              <w:t xml:space="preserve">5) Емельянов Вячеслав Павлович - первый заместитель министра жилищно-коммунального хозяйства и энергетики Республики Саха (Якутия); 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 w:rsidRPr="0043197A">
              <w:t xml:space="preserve">6) Лыкова Марина Владимировна - первый заместитель председателя Государственного комитета по ценовой политике Республики Саха (Якутия); 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 w:rsidRPr="0043197A">
              <w:t xml:space="preserve">7) </w:t>
            </w:r>
            <w:proofErr w:type="spellStart"/>
            <w:r w:rsidRPr="0043197A">
              <w:t>Агарков</w:t>
            </w:r>
            <w:proofErr w:type="spellEnd"/>
            <w:r w:rsidRPr="0043197A">
              <w:t xml:space="preserve"> Александр Владимирович - руководитель Секретариата Первого заместителя председателя Правительства Республики Саха (Якутия); 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 w:rsidRPr="0043197A">
              <w:t>8) Лебедев Виктор Николаевич - генеральный директор АО «</w:t>
            </w:r>
            <w:proofErr w:type="spellStart"/>
            <w:r w:rsidRPr="0043197A">
              <w:t>Саханефтегазсбыт</w:t>
            </w:r>
            <w:proofErr w:type="spellEnd"/>
            <w:r w:rsidRPr="0043197A">
              <w:t xml:space="preserve">»; </w:t>
            </w:r>
          </w:p>
          <w:p w:rsidR="0043197A" w:rsidRPr="0043197A" w:rsidRDefault="0043197A" w:rsidP="0043197A">
            <w:pPr>
              <w:pStyle w:val="Default"/>
              <w:ind w:firstLine="709"/>
              <w:jc w:val="both"/>
            </w:pPr>
            <w:r w:rsidRPr="0043197A">
              <w:t xml:space="preserve">9) </w:t>
            </w:r>
            <w:proofErr w:type="spellStart"/>
            <w:r w:rsidRPr="0043197A">
              <w:t>Ушницкий</w:t>
            </w:r>
            <w:proofErr w:type="spellEnd"/>
            <w:r w:rsidRPr="0043197A">
              <w:t xml:space="preserve"> </w:t>
            </w:r>
            <w:proofErr w:type="spellStart"/>
            <w:r w:rsidRPr="0043197A">
              <w:t>Рум</w:t>
            </w:r>
            <w:proofErr w:type="spellEnd"/>
            <w:r w:rsidRPr="0043197A">
              <w:t xml:space="preserve"> </w:t>
            </w:r>
            <w:proofErr w:type="spellStart"/>
            <w:r w:rsidRPr="0043197A">
              <w:t>Румович</w:t>
            </w:r>
            <w:proofErr w:type="spellEnd"/>
            <w:r w:rsidRPr="0043197A">
              <w:t xml:space="preserve"> - декан юридического факультета ФГАОУ ВО «СВФУ имени М.К. </w:t>
            </w:r>
            <w:proofErr w:type="spellStart"/>
            <w:r w:rsidRPr="0043197A">
              <w:t>Аммосова</w:t>
            </w:r>
            <w:proofErr w:type="spellEnd"/>
            <w:r w:rsidRPr="0043197A">
              <w:t xml:space="preserve">», профессиональный поверенный. </w:t>
            </w:r>
          </w:p>
          <w:p w:rsidR="004421F8" w:rsidRPr="00D0056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2.7. Дата составления и номер протокола общего собрания участников (акционеров) эмитента:</w:t>
            </w:r>
            <w:r w:rsidRPr="00D00561">
              <w:rPr>
                <w:sz w:val="24"/>
                <w:szCs w:val="24"/>
              </w:rPr>
              <w:t xml:space="preserve"> Распоряжение Министерства имущественных и земельных отношений Республики Саха (Якутия) от </w:t>
            </w:r>
            <w:r w:rsidR="0043197A">
              <w:rPr>
                <w:sz w:val="24"/>
                <w:szCs w:val="24"/>
              </w:rPr>
              <w:t>11</w:t>
            </w:r>
            <w:r w:rsidR="00186776" w:rsidRPr="00D00561">
              <w:rPr>
                <w:sz w:val="24"/>
                <w:szCs w:val="24"/>
              </w:rPr>
              <w:t xml:space="preserve"> </w:t>
            </w:r>
            <w:r w:rsidR="00104EDA" w:rsidRPr="00D00561">
              <w:rPr>
                <w:sz w:val="24"/>
                <w:szCs w:val="24"/>
              </w:rPr>
              <w:t>июн</w:t>
            </w:r>
            <w:r w:rsidR="0043197A">
              <w:rPr>
                <w:sz w:val="24"/>
                <w:szCs w:val="24"/>
              </w:rPr>
              <w:t>я 2020</w:t>
            </w:r>
            <w:r w:rsidRPr="00D00561">
              <w:rPr>
                <w:sz w:val="24"/>
                <w:szCs w:val="24"/>
              </w:rPr>
              <w:t xml:space="preserve"> года №Р-</w:t>
            </w:r>
            <w:r w:rsidR="0043197A">
              <w:rPr>
                <w:sz w:val="24"/>
                <w:szCs w:val="24"/>
              </w:rPr>
              <w:t>891</w:t>
            </w:r>
            <w:r w:rsidR="00AB76AB">
              <w:rPr>
                <w:sz w:val="24"/>
                <w:szCs w:val="24"/>
              </w:rPr>
              <w:t>.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D00561">
              <w:rPr>
                <w:u w:val="single"/>
              </w:rPr>
              <w:t>2.8.</w:t>
            </w:r>
            <w:r w:rsidRPr="00D00561">
              <w:rPr>
                <w:rFonts w:ascii="Arial" w:hAnsi="Arial" w:cs="Arial"/>
                <w:u w:val="single"/>
              </w:rPr>
              <w:t xml:space="preserve"> </w:t>
            </w:r>
            <w:r w:rsidRPr="00D00561">
              <w:rPr>
                <w:u w:val="single"/>
              </w:rPr>
              <w:t>Идентификационные признаки ценных бумаг эмитента (в случае, если повестка дня заседания наблюдательного совета эмитента содержит вопросы, связанные с осуществлением прав по определенным ценным бумагам эмитента):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D00561">
              <w:t>2.8.1.Вид, категория (тип), серия ценных бумаг: Акции обыкновенные именные бездокументарные.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D00561">
              <w:t>2.8.2.Государственный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1-01-31027-F, 28.03.2001.</w:t>
            </w:r>
          </w:p>
        </w:tc>
      </w:tr>
      <w:tr w:rsidR="004421F8" w:rsidRPr="00D00561" w:rsidTr="006C6185">
        <w:tc>
          <w:tcPr>
            <w:tcW w:w="10245" w:type="dxa"/>
            <w:gridSpan w:val="12"/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EE4236" w:rsidP="0043197A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43197A">
              <w:rPr>
                <w:sz w:val="24"/>
                <w:szCs w:val="24"/>
              </w:rPr>
              <w:t>Г</w:t>
            </w:r>
            <w:r w:rsidR="004421F8" w:rsidRPr="00D00561">
              <w:rPr>
                <w:sz w:val="24"/>
                <w:szCs w:val="24"/>
              </w:rPr>
              <w:t>енеральн</w:t>
            </w:r>
            <w:r w:rsidR="0043197A">
              <w:rPr>
                <w:sz w:val="24"/>
                <w:szCs w:val="24"/>
              </w:rPr>
              <w:t>ый</w:t>
            </w:r>
            <w:r w:rsidR="004421F8" w:rsidRPr="00D00561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Pr="00D00561" w:rsidRDefault="004421F8" w:rsidP="006C618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E93465" w:rsidP="00E9346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В.Н.Лебедев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4421F8" w:rsidP="006C6185">
            <w:pPr>
              <w:ind w:left="85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</w:p>
        </w:tc>
      </w:tr>
      <w:tr w:rsidR="004421F8" w:rsidRPr="00D00561" w:rsidTr="00EA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ind w:left="57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43197A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  <w:r w:rsidR="0043197A"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3197A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86776" w:rsidRPr="00D00561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421F8" w:rsidP="006C6185">
            <w:pPr>
              <w:jc w:val="right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3197A" w:rsidP="00E9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1F8" w:rsidRPr="00D00561" w:rsidRDefault="004421F8" w:rsidP="006C6185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 г.</w:t>
            </w:r>
            <w:r w:rsidRPr="00D00561">
              <w:rPr>
                <w:sz w:val="24"/>
                <w:szCs w:val="24"/>
              </w:rPr>
              <w:tab/>
              <w:t>М.П.</w:t>
            </w:r>
          </w:p>
        </w:tc>
      </w:tr>
    </w:tbl>
    <w:p w:rsidR="007C472C" w:rsidRPr="00D00561" w:rsidRDefault="007C472C">
      <w:pPr>
        <w:rPr>
          <w:sz w:val="24"/>
          <w:szCs w:val="24"/>
        </w:rPr>
      </w:pPr>
    </w:p>
    <w:sectPr w:rsidR="007C472C" w:rsidRPr="00D00561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8FF"/>
    <w:multiLevelType w:val="hybridMultilevel"/>
    <w:tmpl w:val="24F2B560"/>
    <w:lvl w:ilvl="0" w:tplc="9C8E83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5D5A"/>
    <w:multiLevelType w:val="hybridMultilevel"/>
    <w:tmpl w:val="93164A1E"/>
    <w:lvl w:ilvl="0" w:tplc="781C4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02C9"/>
    <w:multiLevelType w:val="hybridMultilevel"/>
    <w:tmpl w:val="D1EE5256"/>
    <w:lvl w:ilvl="0" w:tplc="29DAD8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A42"/>
    <w:multiLevelType w:val="hybridMultilevel"/>
    <w:tmpl w:val="9DE0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796F"/>
    <w:multiLevelType w:val="hybridMultilevel"/>
    <w:tmpl w:val="AB72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3E4"/>
    <w:multiLevelType w:val="hybridMultilevel"/>
    <w:tmpl w:val="9910964A"/>
    <w:lvl w:ilvl="0" w:tplc="23561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9" w15:restartNumberingAfterBreak="0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E42"/>
    <w:multiLevelType w:val="hybridMultilevel"/>
    <w:tmpl w:val="7B18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7264"/>
    <w:multiLevelType w:val="hybridMultilevel"/>
    <w:tmpl w:val="981E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14" w15:restartNumberingAfterBreak="0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77C3B"/>
    <w:multiLevelType w:val="hybridMultilevel"/>
    <w:tmpl w:val="795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B2AC1"/>
    <w:multiLevelType w:val="hybridMultilevel"/>
    <w:tmpl w:val="497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8" w15:restartNumberingAfterBreak="0">
    <w:nsid w:val="61FF3C56"/>
    <w:multiLevelType w:val="hybridMultilevel"/>
    <w:tmpl w:val="4ED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17"/>
  </w:num>
  <w:num w:numId="7">
    <w:abstractNumId w:val="12"/>
  </w:num>
  <w:num w:numId="8">
    <w:abstractNumId w:val="19"/>
  </w:num>
  <w:num w:numId="9">
    <w:abstractNumId w:val="13"/>
  </w:num>
  <w:num w:numId="10">
    <w:abstractNumId w:val="18"/>
  </w:num>
  <w:num w:numId="11">
    <w:abstractNumId w:val="6"/>
  </w:num>
  <w:num w:numId="12">
    <w:abstractNumId w:val="10"/>
  </w:num>
  <w:num w:numId="13">
    <w:abstractNumId w:val="16"/>
  </w:num>
  <w:num w:numId="14">
    <w:abstractNumId w:val="2"/>
  </w:num>
  <w:num w:numId="15">
    <w:abstractNumId w:val="11"/>
  </w:num>
  <w:num w:numId="16">
    <w:abstractNumId w:val="15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638C8"/>
    <w:rsid w:val="000B7561"/>
    <w:rsid w:val="000C0CBA"/>
    <w:rsid w:val="000D4B01"/>
    <w:rsid w:val="000F7199"/>
    <w:rsid w:val="00104EDA"/>
    <w:rsid w:val="00115AED"/>
    <w:rsid w:val="00116C82"/>
    <w:rsid w:val="00170454"/>
    <w:rsid w:val="00186776"/>
    <w:rsid w:val="001C4007"/>
    <w:rsid w:val="001E16B3"/>
    <w:rsid w:val="00240129"/>
    <w:rsid w:val="00247550"/>
    <w:rsid w:val="00267228"/>
    <w:rsid w:val="002975E2"/>
    <w:rsid w:val="002A496E"/>
    <w:rsid w:val="002C09FD"/>
    <w:rsid w:val="002F2E41"/>
    <w:rsid w:val="003112BC"/>
    <w:rsid w:val="00372E81"/>
    <w:rsid w:val="003E23A2"/>
    <w:rsid w:val="004111F4"/>
    <w:rsid w:val="0043197A"/>
    <w:rsid w:val="004421F8"/>
    <w:rsid w:val="00485A98"/>
    <w:rsid w:val="00493BC1"/>
    <w:rsid w:val="004D7B6F"/>
    <w:rsid w:val="004E03BB"/>
    <w:rsid w:val="00571FB1"/>
    <w:rsid w:val="0057677C"/>
    <w:rsid w:val="005858B3"/>
    <w:rsid w:val="005860F7"/>
    <w:rsid w:val="006A0A23"/>
    <w:rsid w:val="006C6185"/>
    <w:rsid w:val="006D7A5F"/>
    <w:rsid w:val="006F36C7"/>
    <w:rsid w:val="007035D6"/>
    <w:rsid w:val="007256C0"/>
    <w:rsid w:val="007A0251"/>
    <w:rsid w:val="007C472C"/>
    <w:rsid w:val="00800669"/>
    <w:rsid w:val="008039A6"/>
    <w:rsid w:val="0086549E"/>
    <w:rsid w:val="0089727B"/>
    <w:rsid w:val="008A275C"/>
    <w:rsid w:val="008B5E8B"/>
    <w:rsid w:val="008C77AE"/>
    <w:rsid w:val="00973639"/>
    <w:rsid w:val="009911B7"/>
    <w:rsid w:val="00A031AB"/>
    <w:rsid w:val="00A409FD"/>
    <w:rsid w:val="00A620C5"/>
    <w:rsid w:val="00A65237"/>
    <w:rsid w:val="00A74544"/>
    <w:rsid w:val="00AB76AB"/>
    <w:rsid w:val="00AD6C87"/>
    <w:rsid w:val="00AF55D3"/>
    <w:rsid w:val="00BD0EE3"/>
    <w:rsid w:val="00BE3C3F"/>
    <w:rsid w:val="00C762FC"/>
    <w:rsid w:val="00C96D43"/>
    <w:rsid w:val="00CC34BC"/>
    <w:rsid w:val="00D00561"/>
    <w:rsid w:val="00D20BBF"/>
    <w:rsid w:val="00DD5854"/>
    <w:rsid w:val="00DF3299"/>
    <w:rsid w:val="00DF4929"/>
    <w:rsid w:val="00E83E40"/>
    <w:rsid w:val="00E93465"/>
    <w:rsid w:val="00E96634"/>
    <w:rsid w:val="00EA4870"/>
    <w:rsid w:val="00EE4236"/>
    <w:rsid w:val="00F07734"/>
    <w:rsid w:val="00F62917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2BAC-8D51-47A6-A491-FEB873C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6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04E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975E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D0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6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3197A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74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gs.y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19</cp:revision>
  <cp:lastPrinted>2019-07-01T00:30:00Z</cp:lastPrinted>
  <dcterms:created xsi:type="dcterms:W3CDTF">2012-12-24T02:01:00Z</dcterms:created>
  <dcterms:modified xsi:type="dcterms:W3CDTF">2020-06-16T01:16:00Z</dcterms:modified>
</cp:coreProperties>
</file>